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E5257C9"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EF2B86">
        <w:rPr>
          <w:rFonts w:ascii="Arial" w:hAnsi="Arial" w:cs="Arial"/>
          <w:b/>
          <w:noProof/>
          <w:sz w:val="24"/>
          <w:szCs w:val="24"/>
        </w:rPr>
        <w:t>5765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08C74035" w:rsidR="001E41F3" w:rsidRPr="00510DA6" w:rsidRDefault="00EF2B86" w:rsidP="00510DA6">
            <w:pPr>
              <w:pStyle w:val="CRCoverPage"/>
              <w:spacing w:after="0"/>
              <w:jc w:val="center"/>
              <w:rPr>
                <w:rFonts w:hint="eastAsia"/>
                <w:b/>
                <w:noProof/>
                <w:sz w:val="28"/>
                <w:lang w:eastAsia="zh-CN"/>
              </w:rPr>
            </w:pPr>
            <w:r>
              <w:rPr>
                <w:rFonts w:hint="eastAsia"/>
                <w:b/>
                <w:noProof/>
                <w:sz w:val="28"/>
                <w:lang w:eastAsia="zh-CN"/>
              </w:rPr>
              <w:t>2</w:t>
            </w:r>
            <w:r>
              <w:rPr>
                <w:b/>
                <w:noProof/>
                <w:sz w:val="28"/>
                <w:lang w:eastAsia="zh-CN"/>
              </w:rPr>
              <w:t>449</w:t>
            </w:r>
            <w:bookmarkStart w:id="0" w:name="_GoBack"/>
            <w:bookmarkEnd w:id="0"/>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C8E3DD8" w:rsidR="00716A5F" w:rsidRDefault="00634C23" w:rsidP="00602DE9">
            <w:pPr>
              <w:pStyle w:val="CRCoverPage"/>
              <w:spacing w:after="0"/>
              <w:ind w:left="100"/>
              <w:rPr>
                <w:noProof/>
              </w:rPr>
            </w:pPr>
            <w:r>
              <w:rPr>
                <w:noProof/>
              </w:rPr>
              <w:t xml:space="preserve">Change </w:t>
            </w:r>
            <w:r w:rsidR="00931837">
              <w:rPr>
                <w:noProof/>
              </w:rPr>
              <w:t xml:space="preserve">the </w:t>
            </w:r>
            <w:r w:rsidR="00C1713F">
              <w:rPr>
                <w:noProof/>
              </w:rPr>
              <w:t>Default QoS Flow to</w:t>
            </w:r>
            <w:r w:rsidR="00931837">
              <w:rPr>
                <w:noProof/>
              </w:rPr>
              <w:t xml:space="preserve"> the</w:t>
            </w:r>
            <w:r w:rsidR="00C1713F">
              <w:rPr>
                <w:noProof/>
              </w:rPr>
              <w:t xml:space="preserve"> QoS Flow with </w:t>
            </w:r>
            <w:r w:rsidR="00931837">
              <w:rPr>
                <w:noProof/>
              </w:rPr>
              <w:t xml:space="preserve">the </w:t>
            </w:r>
            <w:r w:rsidR="00C1713F">
              <w:rPr>
                <w:noProof/>
              </w:rPr>
              <w:t xml:space="preserve">default QoS </w:t>
            </w:r>
            <w:r w:rsidR="00931837">
              <w:rPr>
                <w:noProof/>
              </w:rPr>
              <w:t>r</w:t>
            </w:r>
            <w:r w:rsidR="00C1713F">
              <w:rPr>
                <w:noProof/>
              </w:rPr>
              <w:t>ule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0EFBCA0" w:rsidR="00634C23" w:rsidRDefault="00C1713F" w:rsidP="00F315E1">
            <w:pPr>
              <w:pStyle w:val="CRCoverPage"/>
              <w:spacing w:after="0"/>
              <w:ind w:left="100"/>
              <w:rPr>
                <w:noProof/>
                <w:lang w:eastAsia="zh-CN"/>
              </w:rPr>
            </w:pPr>
            <w:r>
              <w:rPr>
                <w:noProof/>
                <w:lang w:eastAsia="zh-CN"/>
              </w:rPr>
              <w:t xml:space="preserve">In 5GS, there is no definition for the "default QoS Flow". </w:t>
            </w:r>
            <w:r w:rsidR="00A32C61">
              <w:rPr>
                <w:noProof/>
                <w:lang w:eastAsia="zh-CN"/>
              </w:rPr>
              <w:t xml:space="preserve">In the </w:t>
            </w:r>
            <w:r w:rsidR="00A17154">
              <w:rPr>
                <w:noProof/>
                <w:lang w:eastAsia="zh-CN"/>
              </w:rPr>
              <w:t>clause 5.7.1.1</w:t>
            </w:r>
            <w:r w:rsidR="00A32C61">
              <w:rPr>
                <w:noProof/>
                <w:lang w:eastAsia="zh-CN"/>
              </w:rPr>
              <w:t xml:space="preserve">, the QoS Flow with the default QoS rule is defined to be used.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4A2D61A6" w:rsidR="003201D7" w:rsidRDefault="00634C23" w:rsidP="00F315E1">
            <w:pPr>
              <w:pStyle w:val="CRCoverPage"/>
              <w:spacing w:after="0"/>
              <w:ind w:left="100"/>
              <w:rPr>
                <w:noProof/>
              </w:rPr>
            </w:pPr>
            <w:r>
              <w:rPr>
                <w:noProof/>
              </w:rPr>
              <w:t xml:space="preserve">Change the </w:t>
            </w:r>
            <w:r w:rsidR="00C1713F">
              <w:rPr>
                <w:noProof/>
              </w:rPr>
              <w:t xml:space="preserve">default QoS Flow to QoS Flow with </w:t>
            </w:r>
            <w:r w:rsidR="00A32C61">
              <w:rPr>
                <w:noProof/>
              </w:rPr>
              <w:t xml:space="preserve">the default </w:t>
            </w:r>
            <w:r w:rsidR="00C1713F">
              <w:rPr>
                <w:noProof/>
              </w:rPr>
              <w:t>QoS rule</w:t>
            </w:r>
            <w:r w:rsidR="00A32C61">
              <w:rPr>
                <w:noProof/>
              </w:rPr>
              <w:t>.</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F01106A" w:rsidR="003201D7" w:rsidRDefault="00F315E1" w:rsidP="003201D7">
            <w:pPr>
              <w:pStyle w:val="CRCoverPage"/>
              <w:spacing w:after="0"/>
              <w:ind w:left="100"/>
              <w:rPr>
                <w:noProof/>
              </w:rPr>
            </w:pPr>
            <w:r>
              <w:rPr>
                <w:noProof/>
              </w:rPr>
              <w:t>L</w:t>
            </w:r>
            <w:r w:rsidR="003201D7">
              <w:rPr>
                <w:noProof/>
              </w:rPr>
              <w:t xml:space="preserve">eading to unclear specification, misalignment with </w:t>
            </w:r>
            <w:r w:rsidR="00C1713F">
              <w:rPr>
                <w:noProof/>
              </w:rPr>
              <w:t>the</w:t>
            </w:r>
            <w:r w:rsidR="00510DA6">
              <w:rPr>
                <w:noProof/>
              </w:rPr>
              <w:t xml:space="preserve"> 3GPP TS</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608A3B3B" w:rsidR="003201D7" w:rsidRDefault="00A32C61" w:rsidP="003201D7">
            <w:pPr>
              <w:pStyle w:val="CRCoverPage"/>
              <w:spacing w:after="0"/>
              <w:ind w:left="100"/>
              <w:rPr>
                <w:noProof/>
              </w:rPr>
            </w:pPr>
            <w:r>
              <w:rPr>
                <w:noProof/>
              </w:rPr>
              <w:t>4.4.8.2</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46B9AFA" w14:textId="77777777" w:rsidR="00A32C61" w:rsidRPr="00A32C61" w:rsidRDefault="00A32C61" w:rsidP="00A32C61">
      <w:pPr>
        <w:keepNext/>
        <w:keepLines/>
        <w:spacing w:before="120"/>
        <w:ind w:left="1418" w:hanging="1418"/>
        <w:outlineLvl w:val="3"/>
        <w:rPr>
          <w:rFonts w:ascii="Arial" w:eastAsia="等线" w:hAnsi="Arial"/>
          <w:sz w:val="24"/>
          <w:lang w:eastAsia="x-none"/>
        </w:rPr>
      </w:pPr>
      <w:bookmarkStart w:id="3" w:name="_Toc20149688"/>
      <w:bookmarkStart w:id="4" w:name="_Toc27846479"/>
      <w:bookmarkStart w:id="5" w:name="_Toc36187603"/>
      <w:bookmarkStart w:id="6" w:name="_Toc45183507"/>
      <w:bookmarkStart w:id="7" w:name="_Toc47342349"/>
      <w:bookmarkStart w:id="8" w:name="_Toc20150070"/>
      <w:bookmarkStart w:id="9" w:name="_Toc27846869"/>
      <w:bookmarkStart w:id="10" w:name="_Toc36188000"/>
      <w:bookmarkStart w:id="11" w:name="_Toc45183904"/>
      <w:bookmarkStart w:id="12" w:name="_Toc45183907"/>
      <w:bookmarkStart w:id="13" w:name="_Toc36192680"/>
      <w:bookmarkEnd w:id="2"/>
      <w:r w:rsidRPr="00A32C61">
        <w:rPr>
          <w:rFonts w:ascii="Arial" w:eastAsia="等线" w:hAnsi="Arial"/>
          <w:sz w:val="24"/>
          <w:lang w:eastAsia="x-none"/>
        </w:rPr>
        <w:t>4.4.8.2</w:t>
      </w:r>
      <w:r w:rsidRPr="00A32C61">
        <w:rPr>
          <w:rFonts w:ascii="Arial" w:eastAsia="等线" w:hAnsi="Arial"/>
          <w:sz w:val="24"/>
          <w:lang w:eastAsia="x-none"/>
        </w:rPr>
        <w:tab/>
        <w:t>Architecture to support Time Sensitive Communication</w:t>
      </w:r>
      <w:bookmarkEnd w:id="3"/>
      <w:bookmarkEnd w:id="4"/>
      <w:bookmarkEnd w:id="5"/>
      <w:bookmarkEnd w:id="6"/>
      <w:bookmarkEnd w:id="7"/>
    </w:p>
    <w:p w14:paraId="0F255818" w14:textId="77777777" w:rsidR="00A32C61" w:rsidRPr="00A32C61" w:rsidRDefault="00A32C61" w:rsidP="00A32C61">
      <w:pPr>
        <w:rPr>
          <w:rFonts w:eastAsia="等线"/>
          <w:lang w:eastAsia="x-none"/>
        </w:rPr>
      </w:pPr>
      <w:r w:rsidRPr="00A32C61">
        <w:rPr>
          <w:rFonts w:eastAsia="等线"/>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w:t>
      </w:r>
      <w:r w:rsidRPr="00A32C61">
        <w:rPr>
          <w:rFonts w:eastAsia="等线"/>
          <w:lang w:eastAsia="x-none"/>
        </w:rPr>
        <w:lastRenderedPageBreak/>
        <w:t>hidden from the TSN network. To achieve such transparency to the TSN network and the 5GS to appear as any other TSN Bridge, the 5GS provides TSN ingress and egress ports via DS-TT and NW-TT. DS-TT and NW-TT optionally support:</w:t>
      </w:r>
    </w:p>
    <w:p w14:paraId="26B13A15" w14:textId="77777777" w:rsidR="00A32C61" w:rsidRPr="00A32C61" w:rsidRDefault="00A32C61" w:rsidP="00A32C61">
      <w:pPr>
        <w:ind w:left="568" w:hanging="284"/>
        <w:rPr>
          <w:rFonts w:eastAsia="等线"/>
          <w:lang w:val="x-none"/>
        </w:rPr>
      </w:pPr>
      <w:r w:rsidRPr="00A32C61">
        <w:rPr>
          <w:rFonts w:eastAsia="等线"/>
          <w:lang w:val="x-none"/>
        </w:rPr>
        <w:t>-</w:t>
      </w:r>
      <w:r w:rsidRPr="00A32C61">
        <w:rPr>
          <w:rFonts w:eastAsia="等线"/>
          <w:lang w:val="x-none"/>
        </w:rPr>
        <w:tab/>
      </w:r>
      <w:r w:rsidRPr="00A32C61">
        <w:rPr>
          <w:rFonts w:eastAsia="等线"/>
        </w:rPr>
        <w:t>h</w:t>
      </w:r>
      <w:r w:rsidRPr="00A32C61">
        <w:rPr>
          <w:rFonts w:eastAsia="等线"/>
          <w:lang w:val="x-none"/>
        </w:rPr>
        <w:t>old and forward functionality for the purpose of de-jittering</w:t>
      </w:r>
      <w:r w:rsidRPr="00A32C61">
        <w:rPr>
          <w:rFonts w:eastAsia="等线"/>
        </w:rPr>
        <w:t>;</w:t>
      </w:r>
    </w:p>
    <w:p w14:paraId="780DF54B" w14:textId="77777777" w:rsidR="00A32C61" w:rsidRPr="00A32C61" w:rsidRDefault="00A32C61" w:rsidP="00A32C61">
      <w:pPr>
        <w:ind w:left="568" w:hanging="284"/>
        <w:rPr>
          <w:rFonts w:eastAsia="等线"/>
          <w:lang w:val="x-none"/>
        </w:rPr>
      </w:pPr>
      <w:r w:rsidRPr="00A32C61">
        <w:rPr>
          <w:rFonts w:eastAsia="等线"/>
          <w:lang w:val="x-none"/>
        </w:rPr>
        <w:t>-</w:t>
      </w:r>
      <w:r w:rsidRPr="00A32C61">
        <w:rPr>
          <w:rFonts w:eastAsia="等线"/>
          <w:lang w:val="x-none"/>
        </w:rPr>
        <w:tab/>
        <w:t>per-stream filtering and policing as defined in IEEE 802.1Q</w:t>
      </w:r>
      <w:r w:rsidRPr="00A32C61">
        <w:rPr>
          <w:rFonts w:eastAsia="等线"/>
        </w:rPr>
        <w:t> </w:t>
      </w:r>
      <w:r w:rsidRPr="00A32C61">
        <w:rPr>
          <w:rFonts w:eastAsia="等线"/>
          <w:lang w:val="x-none"/>
        </w:rPr>
        <w:t>[98] clause 8.6.5.1.</w:t>
      </w:r>
    </w:p>
    <w:p w14:paraId="4A882AE4" w14:textId="77777777" w:rsidR="00A32C61" w:rsidRPr="00A32C61" w:rsidRDefault="00A32C61" w:rsidP="00A32C61">
      <w:pPr>
        <w:rPr>
          <w:rFonts w:eastAsia="等线"/>
        </w:rPr>
      </w:pPr>
      <w:r w:rsidRPr="00A32C61">
        <w:rPr>
          <w:rFonts w:eastAsia="等线"/>
        </w:rP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64E2555A" w14:textId="2859FE41" w:rsidR="00A32C61" w:rsidRPr="00A32C61" w:rsidRDefault="00A32C61" w:rsidP="00A32C61">
      <w:pPr>
        <w:keepLines/>
        <w:ind w:left="1135" w:hanging="851"/>
        <w:rPr>
          <w:rFonts w:eastAsia="等线"/>
          <w:lang w:val="x-none"/>
        </w:rPr>
      </w:pPr>
      <w:r w:rsidRPr="00A32C61">
        <w:rPr>
          <w:rFonts w:eastAsia="等线"/>
          <w:lang w:val="x-none"/>
        </w:rPr>
        <w:t>NOTE</w:t>
      </w:r>
      <w:r w:rsidRPr="00A32C61">
        <w:rPr>
          <w:rFonts w:eastAsia="等线"/>
        </w:rPr>
        <w:t> </w:t>
      </w:r>
      <w:r w:rsidRPr="00A32C61">
        <w:rPr>
          <w:rFonts w:eastAsia="等线"/>
          <w:lang w:val="x-none"/>
        </w:rPr>
        <w:t>1:</w:t>
      </w:r>
      <w:r w:rsidRPr="00A32C61">
        <w:rPr>
          <w:rFonts w:eastAsia="等线"/>
          <w:lang w:val="x-none"/>
        </w:rPr>
        <w:tab/>
        <w:t xml:space="preserve">If NW-TT performs link layer connectivity discovery and reporting on behalf of DS-TT, it is assumed that LLDP frames are transmitted between NW-TT and UE on the </w:t>
      </w:r>
      <w:del w:id="14" w:author="Chunshan Xiong -Tencent" w:date="2020-08-13T17:05:00Z">
        <w:r w:rsidRPr="00A32C61" w:rsidDel="00A32C61">
          <w:rPr>
            <w:rFonts w:eastAsia="等线"/>
            <w:lang w:val="x-none"/>
          </w:rPr>
          <w:delText xml:space="preserve">default </w:delText>
        </w:r>
      </w:del>
      <w:r w:rsidRPr="00A32C61">
        <w:rPr>
          <w:rFonts w:eastAsia="等线"/>
          <w:lang w:val="x-none"/>
        </w:rPr>
        <w:t xml:space="preserve">QoS </w:t>
      </w:r>
      <w:r w:rsidRPr="00A32C61">
        <w:rPr>
          <w:rFonts w:eastAsia="等线"/>
        </w:rPr>
        <w:t>F</w:t>
      </w:r>
      <w:r w:rsidRPr="00A32C61">
        <w:rPr>
          <w:rFonts w:eastAsia="等线"/>
          <w:lang w:val="x-none"/>
        </w:rPr>
        <w:t>low</w:t>
      </w:r>
      <w:ins w:id="15" w:author="Chunshan Xiong -Tencent" w:date="2020-08-13T17:05:00Z">
        <w:r>
          <w:rPr>
            <w:rFonts w:eastAsia="等线"/>
            <w:lang w:val="x-none"/>
          </w:rPr>
          <w:t xml:space="preserve"> with the default QoS rule</w:t>
        </w:r>
      </w:ins>
      <w:ins w:id="16" w:author="Chunshan Xiong -Tencent" w:date="2020-08-13T17:07:00Z">
        <w:r>
          <w:rPr>
            <w:rFonts w:eastAsia="等线"/>
            <w:lang w:val="x-none"/>
          </w:rPr>
          <w:t xml:space="preserve"> as defined in the clause 5.7.1.1</w:t>
        </w:r>
      </w:ins>
      <w:ins w:id="17" w:author="Chunshan Xiong -Tencent" w:date="2020-08-13T17:05:00Z">
        <w:r>
          <w:rPr>
            <w:rFonts w:eastAsia="等线"/>
            <w:lang w:val="x-none"/>
          </w:rPr>
          <w:t xml:space="preserve"> </w:t>
        </w:r>
      </w:ins>
      <w:r w:rsidRPr="00A32C61">
        <w:rPr>
          <w:rFonts w:eastAsia="等线"/>
          <w:lang w:val="x-none"/>
        </w:rPr>
        <w:t xml:space="preserve">. Alternatively, SMF can establish a dedicated QoS </w:t>
      </w:r>
      <w:r w:rsidRPr="00A32C61">
        <w:rPr>
          <w:rFonts w:eastAsia="等线"/>
        </w:rPr>
        <w:t>F</w:t>
      </w:r>
      <w:r w:rsidRPr="00A32C61">
        <w:rPr>
          <w:rFonts w:eastAsia="等线"/>
          <w:lang w:val="x-none"/>
        </w:rPr>
        <w:t xml:space="preserve">low matching on the </w:t>
      </w:r>
      <w:proofErr w:type="spellStart"/>
      <w:r w:rsidRPr="00A32C61">
        <w:rPr>
          <w:rFonts w:eastAsia="等线"/>
          <w:lang w:val="x-none"/>
        </w:rPr>
        <w:t>Ethertype</w:t>
      </w:r>
      <w:proofErr w:type="spellEnd"/>
      <w:r w:rsidRPr="00A32C61">
        <w:rPr>
          <w:rFonts w:eastAsia="等线"/>
          <w:lang w:val="x-none"/>
        </w:rPr>
        <w:t xml:space="preserve"> defined for LLDP </w:t>
      </w:r>
      <w:r w:rsidRPr="00A32C61">
        <w:rPr>
          <w:rFonts w:eastAsia="等线"/>
        </w:rPr>
        <w:t>(</w:t>
      </w:r>
      <w:r w:rsidRPr="00A32C61">
        <w:rPr>
          <w:rFonts w:eastAsia="等线"/>
          <w:lang w:val="x-none"/>
        </w:rPr>
        <w:t>IEEE 802.1AB [97]</w:t>
      </w:r>
      <w:r w:rsidRPr="00A32C61">
        <w:rPr>
          <w:rFonts w:eastAsia="等线"/>
        </w:rPr>
        <w:t>)</w:t>
      </w:r>
      <w:r w:rsidRPr="00A32C61">
        <w:rPr>
          <w:rFonts w:eastAsia="等线"/>
          <w:lang w:val="x-none"/>
        </w:rPr>
        <w:t>.</w:t>
      </w:r>
    </w:p>
    <w:p w14:paraId="59F14672" w14:textId="77777777" w:rsidR="00A32C61" w:rsidRPr="00A32C61" w:rsidRDefault="00A32C61" w:rsidP="00A32C61">
      <w:pPr>
        <w:rPr>
          <w:rFonts w:eastAsia="等线"/>
          <w:lang w:eastAsia="x-none"/>
        </w:rPr>
      </w:pPr>
      <w:r w:rsidRPr="00A32C61">
        <w:rPr>
          <w:rFonts w:eastAsia="等线"/>
          <w:lang w:eastAsia="x-none"/>
        </w:rPr>
        <w:t>There are three TSN configuration models defined in IEEE P802.1Qcc [95]. Amongst the three models:</w:t>
      </w:r>
    </w:p>
    <w:p w14:paraId="18285AB5" w14:textId="77777777" w:rsidR="00A32C61" w:rsidRPr="00A32C61" w:rsidRDefault="00A32C61" w:rsidP="00A32C61">
      <w:pPr>
        <w:ind w:left="568" w:hanging="284"/>
        <w:rPr>
          <w:rFonts w:eastAsia="等线"/>
        </w:rPr>
      </w:pPr>
      <w:r w:rsidRPr="00A32C61">
        <w:rPr>
          <w:rFonts w:eastAsia="等线"/>
          <w:lang w:val="x-none"/>
        </w:rPr>
        <w:t>-</w:t>
      </w:r>
      <w:r w:rsidRPr="00A32C61">
        <w:rPr>
          <w:rFonts w:eastAsia="等线"/>
          <w:lang w:val="x-none"/>
        </w:rPr>
        <w:tab/>
        <w:t>fully centralized model is supported in this release of the specification</w:t>
      </w:r>
      <w:r w:rsidRPr="00A32C61">
        <w:rPr>
          <w:rFonts w:eastAsia="等线"/>
        </w:rPr>
        <w:t>;</w:t>
      </w:r>
    </w:p>
    <w:p w14:paraId="5F2C9CAE" w14:textId="77777777" w:rsidR="00A32C61" w:rsidRPr="00A32C61" w:rsidRDefault="00A32C61" w:rsidP="00A32C61">
      <w:pPr>
        <w:ind w:left="568" w:hanging="284"/>
        <w:rPr>
          <w:rFonts w:eastAsia="等线"/>
          <w:lang w:val="x-none"/>
        </w:rPr>
      </w:pPr>
      <w:r w:rsidRPr="00A32C61">
        <w:rPr>
          <w:rFonts w:eastAsia="等线"/>
          <w:lang w:val="x-none"/>
        </w:rPr>
        <w:t>-</w:t>
      </w:r>
      <w:r w:rsidRPr="00A32C61">
        <w:rPr>
          <w:rFonts w:eastAsia="等线"/>
          <w:lang w:val="x-none"/>
        </w:rPr>
        <w:tab/>
        <w:t>fully distributed model is not supported in this release of the specification</w:t>
      </w:r>
      <w:r w:rsidRPr="00A32C61">
        <w:rPr>
          <w:rFonts w:eastAsia="等线"/>
        </w:rPr>
        <w:t>;</w:t>
      </w:r>
    </w:p>
    <w:p w14:paraId="4D83B1A0" w14:textId="77777777" w:rsidR="00A32C61" w:rsidRPr="00A32C61" w:rsidRDefault="00A32C61" w:rsidP="00A32C61">
      <w:pPr>
        <w:ind w:left="568" w:hanging="284"/>
        <w:rPr>
          <w:rFonts w:eastAsia="等线"/>
          <w:lang w:val="x-none"/>
        </w:rPr>
      </w:pPr>
      <w:r w:rsidRPr="00A32C61">
        <w:rPr>
          <w:rFonts w:eastAsia="等线"/>
          <w:lang w:val="x-none"/>
        </w:rPr>
        <w:t>-</w:t>
      </w:r>
      <w:r w:rsidRPr="00A32C61">
        <w:rPr>
          <w:rFonts w:eastAsia="等线"/>
          <w:lang w:val="x-none"/>
        </w:rPr>
        <w:tab/>
        <w:t>hybrid model is not supported in this Release of the specification.</w:t>
      </w:r>
    </w:p>
    <w:p w14:paraId="50422EFA" w14:textId="77777777" w:rsidR="00A32C61" w:rsidRPr="00A32C61" w:rsidRDefault="00A32C61" w:rsidP="00A32C61">
      <w:pPr>
        <w:keepLines/>
        <w:ind w:left="1135" w:hanging="851"/>
        <w:rPr>
          <w:rFonts w:eastAsia="等线"/>
          <w:lang w:val="x-none"/>
        </w:rPr>
      </w:pPr>
      <w:r w:rsidRPr="00A32C61">
        <w:rPr>
          <w:rFonts w:eastAsia="等线"/>
          <w:lang w:val="x-none"/>
        </w:rPr>
        <w:t>NOTE 2:</w:t>
      </w:r>
      <w:r w:rsidRPr="00A32C61">
        <w:rPr>
          <w:rFonts w:eastAsia="等线"/>
          <w:lang w:val="x-none"/>
        </w:rPr>
        <w:tab/>
        <w:t>This release only supports interworking with TSN using IEEE</w:t>
      </w:r>
      <w:r w:rsidRPr="00A32C61">
        <w:rPr>
          <w:rFonts w:eastAsia="等线"/>
        </w:rPr>
        <w:t> 802.1Q [98] clause 8.6.8.4</w:t>
      </w:r>
      <w:r w:rsidRPr="00A32C61">
        <w:rPr>
          <w:rFonts w:eastAsia="等线"/>
          <w:lang w:val="x-none"/>
        </w:rPr>
        <w:t xml:space="preserve"> based</w:t>
      </w:r>
      <w:r w:rsidRPr="00A32C61">
        <w:rPr>
          <w:rFonts w:eastAsia="等线"/>
        </w:rPr>
        <w:t xml:space="preserve"> scheduled traffic</w:t>
      </w:r>
      <w:r w:rsidRPr="00A32C61">
        <w:rPr>
          <w:rFonts w:eastAsia="等线"/>
          <w:lang w:val="x-none"/>
        </w:rPr>
        <w:t xml:space="preserve"> and IEEE 802.1Q [98] clause 8.6.5.1 based per-stream filtering and policy.</w:t>
      </w:r>
    </w:p>
    <w:bookmarkStart w:id="18" w:name="_MON_1642932319"/>
    <w:bookmarkEnd w:id="18"/>
    <w:p w14:paraId="1610FD39" w14:textId="77777777" w:rsidR="00A32C61" w:rsidRPr="00A32C61" w:rsidRDefault="00A32C61" w:rsidP="00A32C61">
      <w:pPr>
        <w:keepNext/>
        <w:keepLines/>
        <w:spacing w:before="60"/>
        <w:jc w:val="center"/>
        <w:rPr>
          <w:rFonts w:ascii="Arial" w:eastAsia="等线" w:hAnsi="Arial"/>
          <w:b/>
          <w:lang w:val="x-none"/>
        </w:rPr>
      </w:pPr>
      <w:r w:rsidRPr="00A32C61">
        <w:rPr>
          <w:rFonts w:ascii="Arial" w:eastAsia="等线" w:hAnsi="Arial"/>
          <w:b/>
          <w:lang w:val="x-none"/>
        </w:rPr>
        <w:object w:dxaOrig="10065" w:dyaOrig="5383" w14:anchorId="5EE3C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25pt" o:ole="">
            <v:imagedata r:id="rId11" o:title=""/>
          </v:shape>
          <o:OLEObject Type="Embed" ProgID="Word.Picture.8" ShapeID="_x0000_i1025" DrawAspect="Content" ObjectID="_1658869385" r:id="rId12"/>
        </w:object>
      </w:r>
    </w:p>
    <w:p w14:paraId="24CF235D" w14:textId="77777777" w:rsidR="00A32C61" w:rsidRPr="00A32C61" w:rsidRDefault="00A32C61" w:rsidP="00A32C61">
      <w:pPr>
        <w:keepLines/>
        <w:spacing w:after="240"/>
        <w:jc w:val="center"/>
        <w:rPr>
          <w:rFonts w:ascii="Arial" w:eastAsia="等线" w:hAnsi="Arial"/>
          <w:b/>
          <w:lang w:val="x-none"/>
        </w:rPr>
      </w:pPr>
      <w:r w:rsidRPr="00A32C61">
        <w:rPr>
          <w:rFonts w:ascii="Arial" w:eastAsia="等线" w:hAnsi="Arial"/>
          <w:b/>
          <w:lang w:val="x-none"/>
        </w:rPr>
        <w:t>Figure 4.4.8.2-1: System architecture view with 5GS appearing as TSN bridge</w:t>
      </w:r>
    </w:p>
    <w:p w14:paraId="52F2F5F2" w14:textId="367C6B4A" w:rsidR="008F717C" w:rsidRPr="00F315E1" w:rsidRDefault="00A32C61" w:rsidP="00A32C61">
      <w:pPr>
        <w:keepLines/>
        <w:ind w:left="1135" w:hanging="851"/>
      </w:pPr>
      <w:r w:rsidRPr="00A32C61">
        <w:rPr>
          <w:rFonts w:eastAsia="等线"/>
          <w:lang w:val="x-none"/>
        </w:rPr>
        <w:t>NOTE</w:t>
      </w:r>
      <w:r w:rsidRPr="00A32C61">
        <w:rPr>
          <w:rFonts w:eastAsia="等线"/>
        </w:rPr>
        <w:t> 3</w:t>
      </w:r>
      <w:r w:rsidRPr="00A32C61">
        <w:rPr>
          <w:rFonts w:eastAsia="等线"/>
          <w:lang w:val="x-none"/>
        </w:rPr>
        <w:t>:</w:t>
      </w:r>
      <w:r w:rsidRPr="00A32C61">
        <w:rPr>
          <w:rFonts w:eastAsia="等线"/>
          <w:lang w:val="x-none"/>
        </w:rPr>
        <w:tab/>
        <w:t>Whether DS-TT and UE are combined or are separate is up to implementation.</w:t>
      </w:r>
    </w:p>
    <w:bookmarkEnd w:id="8"/>
    <w:bookmarkEnd w:id="9"/>
    <w:bookmarkEnd w:id="10"/>
    <w:bookmarkEnd w:id="11"/>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2448" w14:textId="77777777" w:rsidR="0080216A" w:rsidRDefault="0080216A">
      <w:r>
        <w:separator/>
      </w:r>
    </w:p>
  </w:endnote>
  <w:endnote w:type="continuationSeparator" w:id="0">
    <w:p w14:paraId="244E3CAD" w14:textId="77777777" w:rsidR="0080216A" w:rsidRDefault="0080216A">
      <w:r>
        <w:continuationSeparator/>
      </w:r>
    </w:p>
  </w:endnote>
  <w:endnote w:type="continuationNotice" w:id="1">
    <w:p w14:paraId="3CDC6F57" w14:textId="77777777" w:rsidR="0080216A" w:rsidRDefault="00802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7D37" w14:textId="77777777" w:rsidR="0080216A" w:rsidRDefault="0080216A">
      <w:r>
        <w:separator/>
      </w:r>
    </w:p>
  </w:footnote>
  <w:footnote w:type="continuationSeparator" w:id="0">
    <w:p w14:paraId="5C759E65" w14:textId="77777777" w:rsidR="0080216A" w:rsidRDefault="0080216A">
      <w:r>
        <w:continuationSeparator/>
      </w:r>
    </w:p>
  </w:footnote>
  <w:footnote w:type="continuationNotice" w:id="1">
    <w:p w14:paraId="6B794FAA" w14:textId="77777777" w:rsidR="0080216A" w:rsidRDefault="00802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5618"/>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23B2"/>
    <w:rsid w:val="009148DE"/>
    <w:rsid w:val="00917F16"/>
    <w:rsid w:val="00931837"/>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17154"/>
    <w:rsid w:val="00A2265A"/>
    <w:rsid w:val="00A246B6"/>
    <w:rsid w:val="00A27E57"/>
    <w:rsid w:val="00A32C61"/>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13F"/>
    <w:rsid w:val="00C174C3"/>
    <w:rsid w:val="00C21810"/>
    <w:rsid w:val="00C21D7E"/>
    <w:rsid w:val="00C23EE1"/>
    <w:rsid w:val="00C243B7"/>
    <w:rsid w:val="00C2699B"/>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93A44"/>
    <w:rsid w:val="00E97AB2"/>
    <w:rsid w:val="00EB09B7"/>
    <w:rsid w:val="00EC593A"/>
    <w:rsid w:val="00ED06F2"/>
    <w:rsid w:val="00ED1CED"/>
    <w:rsid w:val="00ED3C82"/>
    <w:rsid w:val="00EE6167"/>
    <w:rsid w:val="00EE7D7C"/>
    <w:rsid w:val="00EF2787"/>
    <w:rsid w:val="00EF2B86"/>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3576E322-87DD-4494-9373-48A8476A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670</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cp:lastModifiedBy>
  <cp:revision>16</cp:revision>
  <cp:lastPrinted>1900-01-02T02:00:00Z</cp:lastPrinted>
  <dcterms:created xsi:type="dcterms:W3CDTF">2020-08-06T14:59:00Z</dcterms:created>
  <dcterms:modified xsi:type="dcterms:W3CDTF">2020-08-13T16:11:00Z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